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ČESKOMORAVSKÁ MYSLIVECKÁ </w:t>
      </w:r>
      <w:proofErr w:type="gramStart"/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  <w:proofErr w:type="gramEnd"/>
    </w:p>
    <w:p w:rsidR="00425ED9" w:rsidRPr="00373F9A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sz w:val="36"/>
          <w:szCs w:val="36"/>
        </w:rPr>
        <w:t>Jungmannova 25, 115 25 Praha 1</w:t>
      </w:r>
    </w:p>
    <w:p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  <w:proofErr w:type="gramEnd"/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</w:t>
            </w:r>
            <w:proofErr w:type="gram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>ČMMJ, z.s.</w:t>
            </w:r>
            <w:proofErr w:type="gram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D9"/>
    <w:rsid w:val="00315223"/>
    <w:rsid w:val="00425ED9"/>
    <w:rsid w:val="00E729A7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22870-6750-4550-99A9-6E3BBD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2</cp:revision>
  <dcterms:created xsi:type="dcterms:W3CDTF">2018-08-30T06:02:00Z</dcterms:created>
  <dcterms:modified xsi:type="dcterms:W3CDTF">2018-08-30T06:02:00Z</dcterms:modified>
</cp:coreProperties>
</file>